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72" w:rsidRDefault="00F26746" w:rsidP="00E85EB8">
      <w:pPr>
        <w:spacing w:after="0"/>
        <w:rPr>
          <w:sz w:val="32"/>
          <w:szCs w:val="32"/>
        </w:rPr>
      </w:pPr>
      <w:r w:rsidRPr="0050588C">
        <w:rPr>
          <w:sz w:val="32"/>
          <w:szCs w:val="32"/>
        </w:rPr>
        <w:t xml:space="preserve">                          Planinsko društvo Litija -  Sekcija  Sava</w:t>
      </w:r>
    </w:p>
    <w:p w:rsidR="00E85EB8" w:rsidRPr="0050588C" w:rsidRDefault="00E85EB8" w:rsidP="00E85EB8">
      <w:pPr>
        <w:spacing w:after="0"/>
        <w:rPr>
          <w:sz w:val="32"/>
          <w:szCs w:val="32"/>
        </w:rPr>
      </w:pPr>
    </w:p>
    <w:p w:rsidR="00E404D8" w:rsidRPr="0050588C" w:rsidRDefault="00F26746" w:rsidP="00E85EB8">
      <w:pPr>
        <w:spacing w:after="0"/>
        <w:rPr>
          <w:sz w:val="24"/>
          <w:szCs w:val="24"/>
        </w:rPr>
      </w:pPr>
      <w:r w:rsidRPr="0050588C">
        <w:rPr>
          <w:sz w:val="24"/>
          <w:szCs w:val="24"/>
        </w:rPr>
        <w:t xml:space="preserve">  Vabilo na planinski  izlet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513"/>
      </w:tblGrid>
      <w:tr w:rsidR="00F26746" w:rsidRPr="0050588C" w:rsidTr="000D7BA4">
        <w:trPr>
          <w:trHeight w:val="454"/>
        </w:trPr>
        <w:tc>
          <w:tcPr>
            <w:tcW w:w="1843" w:type="dxa"/>
          </w:tcPr>
          <w:p w:rsidR="00F26746" w:rsidRPr="0050588C" w:rsidRDefault="007B22C1" w:rsidP="00E85EB8">
            <w:pPr>
              <w:spacing w:after="0"/>
              <w:rPr>
                <w:sz w:val="24"/>
                <w:szCs w:val="24"/>
              </w:rPr>
            </w:pPr>
            <w:r w:rsidRPr="0050588C">
              <w:rPr>
                <w:sz w:val="24"/>
                <w:szCs w:val="24"/>
              </w:rPr>
              <w:t>datum</w:t>
            </w:r>
          </w:p>
        </w:tc>
        <w:tc>
          <w:tcPr>
            <w:tcW w:w="7513" w:type="dxa"/>
          </w:tcPr>
          <w:p w:rsidR="00F26746" w:rsidRPr="0050588C" w:rsidRDefault="001C32CC" w:rsidP="00AA00B1">
            <w:pPr>
              <w:spacing w:after="0"/>
              <w:rPr>
                <w:b/>
                <w:sz w:val="24"/>
                <w:szCs w:val="24"/>
              </w:rPr>
            </w:pPr>
            <w:r>
              <w:rPr>
                <w:b/>
                <w:sz w:val="24"/>
                <w:szCs w:val="24"/>
              </w:rPr>
              <w:t>1</w:t>
            </w:r>
            <w:r w:rsidR="00AA00B1">
              <w:rPr>
                <w:b/>
                <w:sz w:val="24"/>
                <w:szCs w:val="24"/>
              </w:rPr>
              <w:t>1</w:t>
            </w:r>
            <w:r w:rsidR="00DD2BB5">
              <w:rPr>
                <w:b/>
                <w:sz w:val="24"/>
                <w:szCs w:val="24"/>
              </w:rPr>
              <w:t xml:space="preserve">. </w:t>
            </w:r>
            <w:r w:rsidR="00AA00B1">
              <w:rPr>
                <w:b/>
                <w:sz w:val="24"/>
                <w:szCs w:val="24"/>
              </w:rPr>
              <w:t>10</w:t>
            </w:r>
            <w:r w:rsidR="00DD2BB5">
              <w:rPr>
                <w:b/>
                <w:sz w:val="24"/>
                <w:szCs w:val="24"/>
              </w:rPr>
              <w:t>.</w:t>
            </w:r>
            <w:r w:rsidR="00E97DCB" w:rsidRPr="0050588C">
              <w:rPr>
                <w:b/>
                <w:sz w:val="24"/>
                <w:szCs w:val="24"/>
              </w:rPr>
              <w:t xml:space="preserve"> 201</w:t>
            </w:r>
            <w:r w:rsidR="000A6A60" w:rsidRPr="0050588C">
              <w:rPr>
                <w:b/>
                <w:sz w:val="24"/>
                <w:szCs w:val="24"/>
              </w:rPr>
              <w:t>4</w:t>
            </w:r>
          </w:p>
        </w:tc>
      </w:tr>
      <w:tr w:rsidR="00F26746" w:rsidRPr="0050588C" w:rsidTr="000D7BA4">
        <w:trPr>
          <w:trHeight w:val="596"/>
        </w:trPr>
        <w:tc>
          <w:tcPr>
            <w:tcW w:w="9356" w:type="dxa"/>
            <w:gridSpan w:val="2"/>
          </w:tcPr>
          <w:p w:rsidR="00F26746" w:rsidRPr="0050588C" w:rsidRDefault="00AA00B1" w:rsidP="00AA00B1">
            <w:pPr>
              <w:spacing w:after="0"/>
              <w:jc w:val="center"/>
              <w:rPr>
                <w:b/>
                <w:sz w:val="28"/>
                <w:szCs w:val="24"/>
              </w:rPr>
            </w:pPr>
            <w:r>
              <w:rPr>
                <w:b/>
                <w:sz w:val="32"/>
                <w:szCs w:val="24"/>
              </w:rPr>
              <w:t>PLANINSKI DOM KOZJAK</w:t>
            </w:r>
            <w:r w:rsidR="000D7BA4">
              <w:rPr>
                <w:b/>
                <w:sz w:val="32"/>
                <w:szCs w:val="24"/>
              </w:rPr>
              <w:t xml:space="preserve"> </w:t>
            </w:r>
            <w:r w:rsidR="00871685">
              <w:rPr>
                <w:b/>
                <w:sz w:val="32"/>
                <w:szCs w:val="24"/>
              </w:rPr>
              <w:t xml:space="preserve"> (</w:t>
            </w:r>
            <w:r>
              <w:rPr>
                <w:b/>
                <w:sz w:val="32"/>
                <w:szCs w:val="24"/>
              </w:rPr>
              <w:t>690</w:t>
            </w:r>
            <w:r w:rsidR="00871685">
              <w:rPr>
                <w:b/>
                <w:sz w:val="32"/>
                <w:szCs w:val="24"/>
              </w:rPr>
              <w:t xml:space="preserve"> m)</w:t>
            </w:r>
            <w:r w:rsidR="00E85EB8">
              <w:rPr>
                <w:b/>
                <w:sz w:val="32"/>
                <w:szCs w:val="24"/>
              </w:rPr>
              <w:t xml:space="preserve"> </w:t>
            </w:r>
            <w:r>
              <w:rPr>
                <w:b/>
                <w:sz w:val="32"/>
                <w:szCs w:val="24"/>
              </w:rPr>
              <w:t>– TOJZLOV VRH (703 m)</w:t>
            </w:r>
          </w:p>
        </w:tc>
      </w:tr>
      <w:tr w:rsidR="00F26746" w:rsidRPr="0050588C" w:rsidTr="000D7BA4">
        <w:trPr>
          <w:trHeight w:val="340"/>
        </w:trPr>
        <w:tc>
          <w:tcPr>
            <w:tcW w:w="1843" w:type="dxa"/>
          </w:tcPr>
          <w:p w:rsidR="00F26746" w:rsidRPr="0050588C" w:rsidRDefault="00F26746" w:rsidP="00E85EB8">
            <w:pPr>
              <w:spacing w:after="0"/>
              <w:rPr>
                <w:sz w:val="24"/>
                <w:szCs w:val="24"/>
              </w:rPr>
            </w:pPr>
            <w:r w:rsidRPr="0050588C">
              <w:rPr>
                <w:sz w:val="24"/>
                <w:szCs w:val="24"/>
              </w:rPr>
              <w:t>vodja</w:t>
            </w:r>
          </w:p>
        </w:tc>
        <w:tc>
          <w:tcPr>
            <w:tcW w:w="7513" w:type="dxa"/>
          </w:tcPr>
          <w:p w:rsidR="00F26746" w:rsidRPr="0050588C" w:rsidRDefault="00AA00B1" w:rsidP="00E85EB8">
            <w:pPr>
              <w:spacing w:after="0"/>
              <w:jc w:val="both"/>
              <w:rPr>
                <w:sz w:val="24"/>
                <w:szCs w:val="24"/>
              </w:rPr>
            </w:pPr>
            <w:r>
              <w:rPr>
                <w:sz w:val="24"/>
                <w:szCs w:val="24"/>
              </w:rPr>
              <w:t>Tomo Merzelj</w:t>
            </w:r>
          </w:p>
        </w:tc>
      </w:tr>
      <w:tr w:rsidR="00F26746" w:rsidRPr="0050588C" w:rsidTr="000D7BA4">
        <w:trPr>
          <w:trHeight w:val="340"/>
        </w:trPr>
        <w:tc>
          <w:tcPr>
            <w:tcW w:w="1843" w:type="dxa"/>
          </w:tcPr>
          <w:p w:rsidR="00F26746" w:rsidRPr="0050588C" w:rsidRDefault="00F26746" w:rsidP="00E85EB8">
            <w:pPr>
              <w:spacing w:after="0"/>
              <w:rPr>
                <w:sz w:val="24"/>
                <w:szCs w:val="24"/>
              </w:rPr>
            </w:pPr>
            <w:r w:rsidRPr="0050588C">
              <w:rPr>
                <w:sz w:val="24"/>
                <w:szCs w:val="24"/>
              </w:rPr>
              <w:t>pomočnik</w:t>
            </w:r>
          </w:p>
        </w:tc>
        <w:tc>
          <w:tcPr>
            <w:tcW w:w="7513" w:type="dxa"/>
          </w:tcPr>
          <w:p w:rsidR="00F26746" w:rsidRPr="0050588C" w:rsidRDefault="00AA00B1" w:rsidP="00E85EB8">
            <w:pPr>
              <w:spacing w:after="0"/>
              <w:rPr>
                <w:sz w:val="24"/>
                <w:szCs w:val="24"/>
              </w:rPr>
            </w:pPr>
            <w:r>
              <w:rPr>
                <w:sz w:val="24"/>
                <w:szCs w:val="24"/>
              </w:rPr>
              <w:t>Branko Merzelj</w:t>
            </w:r>
          </w:p>
        </w:tc>
      </w:tr>
      <w:tr w:rsidR="00F26746" w:rsidRPr="0050588C" w:rsidTr="000D7BA4">
        <w:trPr>
          <w:trHeight w:val="340"/>
        </w:trPr>
        <w:tc>
          <w:tcPr>
            <w:tcW w:w="1843" w:type="dxa"/>
          </w:tcPr>
          <w:p w:rsidR="00F26746" w:rsidRPr="0050588C" w:rsidRDefault="00F26746" w:rsidP="00E85EB8">
            <w:pPr>
              <w:spacing w:after="0"/>
              <w:rPr>
                <w:sz w:val="24"/>
                <w:szCs w:val="24"/>
              </w:rPr>
            </w:pPr>
            <w:r w:rsidRPr="0050588C">
              <w:rPr>
                <w:sz w:val="24"/>
                <w:szCs w:val="24"/>
              </w:rPr>
              <w:t>odhod</w:t>
            </w:r>
          </w:p>
        </w:tc>
        <w:tc>
          <w:tcPr>
            <w:tcW w:w="7513" w:type="dxa"/>
          </w:tcPr>
          <w:p w:rsidR="00F26746" w:rsidRPr="0050588C" w:rsidRDefault="00AA00B1" w:rsidP="00AA00B1">
            <w:pPr>
              <w:spacing w:after="0"/>
              <w:rPr>
                <w:sz w:val="24"/>
                <w:szCs w:val="24"/>
              </w:rPr>
            </w:pPr>
            <w:r>
              <w:rPr>
                <w:sz w:val="24"/>
                <w:szCs w:val="24"/>
              </w:rPr>
              <w:t>Litija (pri Sparu)</w:t>
            </w:r>
            <w:r w:rsidRPr="0050588C">
              <w:rPr>
                <w:sz w:val="24"/>
                <w:szCs w:val="24"/>
              </w:rPr>
              <w:t xml:space="preserve"> </w:t>
            </w:r>
            <w:r>
              <w:rPr>
                <w:sz w:val="24"/>
                <w:szCs w:val="24"/>
              </w:rPr>
              <w:t xml:space="preserve">7.00h, </w:t>
            </w:r>
            <w:r w:rsidR="000B70BD">
              <w:rPr>
                <w:sz w:val="24"/>
                <w:szCs w:val="24"/>
              </w:rPr>
              <w:t xml:space="preserve">Sava </w:t>
            </w:r>
            <w:r w:rsidR="001C32CC">
              <w:rPr>
                <w:sz w:val="24"/>
                <w:szCs w:val="24"/>
              </w:rPr>
              <w:t>7</w:t>
            </w:r>
            <w:r w:rsidR="000A6A60" w:rsidRPr="0050588C">
              <w:rPr>
                <w:sz w:val="24"/>
                <w:szCs w:val="24"/>
              </w:rPr>
              <w:t>.</w:t>
            </w:r>
            <w:r>
              <w:rPr>
                <w:sz w:val="24"/>
                <w:szCs w:val="24"/>
              </w:rPr>
              <w:t>1</w:t>
            </w:r>
            <w:r w:rsidR="000B70BD">
              <w:rPr>
                <w:sz w:val="24"/>
                <w:szCs w:val="24"/>
              </w:rPr>
              <w:t>0</w:t>
            </w:r>
            <w:r w:rsidR="001463A4" w:rsidRPr="0050588C">
              <w:rPr>
                <w:sz w:val="24"/>
                <w:szCs w:val="24"/>
              </w:rPr>
              <w:t>h</w:t>
            </w:r>
          </w:p>
        </w:tc>
      </w:tr>
      <w:tr w:rsidR="00F26746" w:rsidRPr="0050588C" w:rsidTr="000D7BA4">
        <w:trPr>
          <w:trHeight w:val="340"/>
        </w:trPr>
        <w:tc>
          <w:tcPr>
            <w:tcW w:w="1843" w:type="dxa"/>
          </w:tcPr>
          <w:p w:rsidR="00F26746" w:rsidRPr="0050588C" w:rsidRDefault="00F26746" w:rsidP="00E85EB8">
            <w:pPr>
              <w:spacing w:after="0"/>
              <w:rPr>
                <w:sz w:val="24"/>
                <w:szCs w:val="24"/>
              </w:rPr>
            </w:pPr>
            <w:r w:rsidRPr="0050588C">
              <w:rPr>
                <w:sz w:val="24"/>
                <w:szCs w:val="24"/>
              </w:rPr>
              <w:t>povratek</w:t>
            </w:r>
          </w:p>
        </w:tc>
        <w:tc>
          <w:tcPr>
            <w:tcW w:w="7513" w:type="dxa"/>
          </w:tcPr>
          <w:p w:rsidR="00F26746" w:rsidRPr="0050588C" w:rsidRDefault="001C32CC" w:rsidP="00E85EB8">
            <w:pPr>
              <w:spacing w:after="0"/>
              <w:rPr>
                <w:sz w:val="24"/>
                <w:szCs w:val="24"/>
              </w:rPr>
            </w:pPr>
            <w:r>
              <w:rPr>
                <w:sz w:val="24"/>
                <w:szCs w:val="24"/>
              </w:rPr>
              <w:t>v poznopopoldanskih urah</w:t>
            </w:r>
          </w:p>
        </w:tc>
      </w:tr>
      <w:tr w:rsidR="00F26746" w:rsidRPr="0050588C" w:rsidTr="000D7BA4">
        <w:trPr>
          <w:trHeight w:val="340"/>
        </w:trPr>
        <w:tc>
          <w:tcPr>
            <w:tcW w:w="1843" w:type="dxa"/>
          </w:tcPr>
          <w:p w:rsidR="00F26746" w:rsidRPr="0050588C" w:rsidRDefault="005338D8" w:rsidP="00E85EB8">
            <w:pPr>
              <w:spacing w:after="0"/>
              <w:rPr>
                <w:sz w:val="24"/>
                <w:szCs w:val="24"/>
              </w:rPr>
            </w:pPr>
            <w:r w:rsidRPr="0050588C">
              <w:rPr>
                <w:sz w:val="24"/>
                <w:szCs w:val="24"/>
              </w:rPr>
              <w:t>v</w:t>
            </w:r>
            <w:r w:rsidR="00F26746" w:rsidRPr="0050588C">
              <w:rPr>
                <w:sz w:val="24"/>
                <w:szCs w:val="24"/>
              </w:rPr>
              <w:t>rsta prevoza</w:t>
            </w:r>
          </w:p>
        </w:tc>
        <w:tc>
          <w:tcPr>
            <w:tcW w:w="7513" w:type="dxa"/>
          </w:tcPr>
          <w:p w:rsidR="00F26746" w:rsidRPr="0050588C" w:rsidRDefault="001C32CC" w:rsidP="00E85EB8">
            <w:pPr>
              <w:spacing w:after="0"/>
              <w:rPr>
                <w:sz w:val="24"/>
                <w:szCs w:val="24"/>
              </w:rPr>
            </w:pPr>
            <w:r>
              <w:rPr>
                <w:sz w:val="24"/>
                <w:szCs w:val="24"/>
              </w:rPr>
              <w:t>avtobusni</w:t>
            </w:r>
          </w:p>
        </w:tc>
      </w:tr>
      <w:tr w:rsidR="007B22C1" w:rsidRPr="0050588C" w:rsidTr="000D7BA4">
        <w:trPr>
          <w:trHeight w:val="4522"/>
        </w:trPr>
        <w:tc>
          <w:tcPr>
            <w:tcW w:w="9356" w:type="dxa"/>
            <w:gridSpan w:val="2"/>
          </w:tcPr>
          <w:p w:rsidR="008D3B6E" w:rsidRDefault="008D3B6E" w:rsidP="00E85EB8">
            <w:pPr>
              <w:spacing w:after="0"/>
              <w:rPr>
                <w:u w:val="single"/>
              </w:rPr>
            </w:pPr>
          </w:p>
          <w:tbl>
            <w:tblPr>
              <w:tblW w:w="5000" w:type="pct"/>
              <w:tblCellSpacing w:w="0" w:type="dxa"/>
              <w:tblCellMar>
                <w:top w:w="45" w:type="dxa"/>
                <w:left w:w="45" w:type="dxa"/>
                <w:bottom w:w="45" w:type="dxa"/>
                <w:right w:w="45" w:type="dxa"/>
              </w:tblCellMar>
              <w:tblLook w:val="04A0"/>
            </w:tblPr>
            <w:tblGrid>
              <w:gridCol w:w="9140"/>
            </w:tblGrid>
            <w:tr w:rsidR="00AA00B1" w:rsidRPr="00AA00B1" w:rsidTr="00AA00B1">
              <w:trPr>
                <w:tblCellSpacing w:w="0" w:type="dxa"/>
              </w:trPr>
              <w:tc>
                <w:tcPr>
                  <w:tcW w:w="0" w:type="auto"/>
                  <w:vAlign w:val="center"/>
                  <w:hideMark/>
                </w:tcPr>
                <w:p w:rsidR="00435605" w:rsidRDefault="00AA00B1" w:rsidP="00435605">
                  <w:pPr>
                    <w:spacing w:before="100" w:beforeAutospacing="1" w:after="100" w:afterAutospacing="1" w:line="240" w:lineRule="auto"/>
                    <w:jc w:val="both"/>
                    <w:rPr>
                      <w:rFonts w:eastAsia="Times New Roman"/>
                      <w:sz w:val="24"/>
                      <w:szCs w:val="24"/>
                      <w:lang w:eastAsia="sl-SI"/>
                    </w:rPr>
                  </w:pPr>
                  <w:r>
                    <w:rPr>
                      <w:rFonts w:eastAsia="Times New Roman"/>
                      <w:sz w:val="24"/>
                      <w:szCs w:val="24"/>
                      <w:lang w:eastAsia="sl-SI"/>
                    </w:rPr>
                    <w:t xml:space="preserve">Naš prvi jesenski izlet nas bo vodil na Štajersko, proti Bresternici. </w:t>
                  </w:r>
                  <w:r w:rsidR="00435605">
                    <w:rPr>
                      <w:rFonts w:eastAsia="Times New Roman"/>
                      <w:sz w:val="24"/>
                      <w:szCs w:val="24"/>
                      <w:lang w:eastAsia="sl-SI"/>
                    </w:rPr>
                    <w:t>Od t</w:t>
                  </w:r>
                  <w:r>
                    <w:rPr>
                      <w:rFonts w:eastAsia="Times New Roman"/>
                      <w:sz w:val="24"/>
                      <w:szCs w:val="24"/>
                      <w:lang w:eastAsia="sl-SI"/>
                    </w:rPr>
                    <w:t xml:space="preserve">am </w:t>
                  </w:r>
                  <w:r w:rsidR="00B77EED">
                    <w:rPr>
                      <w:rFonts w:eastAsia="Times New Roman"/>
                      <w:sz w:val="24"/>
                      <w:szCs w:val="24"/>
                      <w:lang w:eastAsia="sl-SI"/>
                    </w:rPr>
                    <w:t>bomo zavili</w:t>
                  </w:r>
                  <w:r w:rsidR="00B77EED" w:rsidRPr="00B77EED">
                    <w:rPr>
                      <w:rFonts w:eastAsia="Times New Roman"/>
                      <w:sz w:val="24"/>
                      <w:szCs w:val="24"/>
                      <w:lang w:eastAsia="sl-SI"/>
                    </w:rPr>
                    <w:t xml:space="preserve"> v dolino Brestaniškega potoka in pri odcepu za Šobar izstopi</w:t>
                  </w:r>
                  <w:r w:rsidR="00B77EED">
                    <w:rPr>
                      <w:rFonts w:eastAsia="Times New Roman"/>
                      <w:sz w:val="24"/>
                      <w:szCs w:val="24"/>
                      <w:lang w:eastAsia="sl-SI"/>
                    </w:rPr>
                    <w:t>li -</w:t>
                  </w:r>
                  <w:r w:rsidR="00435605">
                    <w:rPr>
                      <w:rFonts w:eastAsia="Times New Roman"/>
                      <w:sz w:val="24"/>
                      <w:szCs w:val="24"/>
                      <w:lang w:eastAsia="sl-SI"/>
                    </w:rPr>
                    <w:t xml:space="preserve"> naše izhodišče. Po asfaltni cesti, počasi navkreber, nato pa še nekaj časa po makedamski cesti in še malo po gozdni poti se bomo podali do Planinskega doma Kozjak (690 m) od koder se nam bo odprlo nekaj razgleda </w:t>
                  </w:r>
                  <w:r w:rsidR="00435605" w:rsidRPr="00AA00B1">
                    <w:rPr>
                      <w:rFonts w:eastAsia="Times New Roman"/>
                      <w:sz w:val="24"/>
                      <w:szCs w:val="24"/>
                      <w:lang w:eastAsia="sl-SI"/>
                    </w:rPr>
                    <w:t>proti Pohorju in delu Maribora z okolico.</w:t>
                  </w:r>
                  <w:r w:rsidR="00435605">
                    <w:rPr>
                      <w:rFonts w:eastAsia="Times New Roman"/>
                      <w:sz w:val="24"/>
                      <w:szCs w:val="24"/>
                      <w:lang w:eastAsia="sl-SI"/>
                    </w:rPr>
                    <w:t xml:space="preserve"> </w:t>
                  </w:r>
                  <w:r w:rsidR="00435605" w:rsidRPr="00435605">
                    <w:rPr>
                      <w:rFonts w:eastAsia="Times New Roman"/>
                      <w:sz w:val="24"/>
                      <w:szCs w:val="24"/>
                      <w:lang w:eastAsia="sl-SI"/>
                    </w:rPr>
                    <w:t xml:space="preserve">Planinski dom </w:t>
                  </w:r>
                  <w:r w:rsidR="00B77EED">
                    <w:rPr>
                      <w:rFonts w:eastAsia="Times New Roman"/>
                      <w:sz w:val="24"/>
                      <w:szCs w:val="24"/>
                      <w:lang w:eastAsia="sl-SI"/>
                    </w:rPr>
                    <w:t xml:space="preserve">pa </w:t>
                  </w:r>
                  <w:r w:rsidR="00435605" w:rsidRPr="00435605">
                    <w:rPr>
                      <w:rFonts w:eastAsia="Times New Roman"/>
                      <w:sz w:val="24"/>
                      <w:szCs w:val="24"/>
                      <w:lang w:eastAsia="sl-SI"/>
                    </w:rPr>
                    <w:t>se nahaja le nekaj metrov pod Tojzlovim vrhom</w:t>
                  </w:r>
                  <w:r w:rsidR="00435605">
                    <w:rPr>
                      <w:rFonts w:eastAsia="Times New Roman"/>
                      <w:sz w:val="24"/>
                      <w:szCs w:val="24"/>
                      <w:lang w:eastAsia="sl-SI"/>
                    </w:rPr>
                    <w:t xml:space="preserve"> (703 m)</w:t>
                  </w:r>
                  <w:r w:rsidR="00435605" w:rsidRPr="00435605">
                    <w:rPr>
                      <w:rFonts w:eastAsia="Times New Roman"/>
                      <w:sz w:val="24"/>
                      <w:szCs w:val="24"/>
                      <w:lang w:eastAsia="sl-SI"/>
                    </w:rPr>
                    <w:t xml:space="preserve"> na vzhodnih obronkih Kozjaka. </w:t>
                  </w:r>
                </w:p>
                <w:p w:rsidR="00435605" w:rsidRDefault="00435605" w:rsidP="00435605">
                  <w:pPr>
                    <w:spacing w:after="0"/>
                    <w:jc w:val="both"/>
                  </w:pPr>
                  <w:r w:rsidRPr="00AA00B1">
                    <w:rPr>
                      <w:rFonts w:eastAsia="Times New Roman"/>
                      <w:sz w:val="24"/>
                      <w:szCs w:val="24"/>
                      <w:lang w:eastAsia="sl-SI"/>
                    </w:rPr>
                    <w:t xml:space="preserve"> </w:t>
                  </w:r>
                  <w:r w:rsidRPr="00AA00B1">
                    <w:rPr>
                      <w:rFonts w:eastAsia="Times New Roman"/>
                      <w:sz w:val="24"/>
                      <w:szCs w:val="24"/>
                      <w:lang w:eastAsia="sl-SI"/>
                    </w:rPr>
                    <w:br/>
                  </w:r>
                  <w:r>
                    <w:rPr>
                      <w:sz w:val="24"/>
                      <w:szCs w:val="24"/>
                    </w:rPr>
                    <w:t>Č</w:t>
                  </w:r>
                  <w:r w:rsidRPr="00AA00B1">
                    <w:rPr>
                      <w:sz w:val="24"/>
                      <w:szCs w:val="24"/>
                    </w:rPr>
                    <w:t xml:space="preserve">as hoje  Odcep za Šobar  -  </w:t>
                  </w:r>
                  <w:r>
                    <w:rPr>
                      <w:sz w:val="24"/>
                      <w:szCs w:val="24"/>
                    </w:rPr>
                    <w:t xml:space="preserve">Planinski dom Kozjak: 2.30h in povratek od doma do </w:t>
                  </w:r>
                  <w:r w:rsidRPr="00AA00B1">
                    <w:rPr>
                      <w:sz w:val="24"/>
                      <w:szCs w:val="24"/>
                    </w:rPr>
                    <w:t>središč</w:t>
                  </w:r>
                  <w:r>
                    <w:rPr>
                      <w:sz w:val="24"/>
                      <w:szCs w:val="24"/>
                    </w:rPr>
                    <w:t>a</w:t>
                  </w:r>
                  <w:r w:rsidRPr="00AA00B1">
                    <w:rPr>
                      <w:sz w:val="24"/>
                      <w:szCs w:val="24"/>
                    </w:rPr>
                    <w:t xml:space="preserve"> vasi </w:t>
                  </w:r>
                  <w:r>
                    <w:rPr>
                      <w:sz w:val="24"/>
                      <w:szCs w:val="24"/>
                    </w:rPr>
                    <w:t xml:space="preserve">Gaj: 45min. </w:t>
                  </w:r>
                  <w:r>
                    <w:rPr>
                      <w:sz w:val="24"/>
                    </w:rPr>
                    <w:t>P</w:t>
                  </w:r>
                  <w:r w:rsidRPr="00435605">
                    <w:rPr>
                      <w:sz w:val="24"/>
                    </w:rPr>
                    <w:t>ot ni naporna in je primerna za vse ki se udelež</w:t>
                  </w:r>
                  <w:r w:rsidR="00B77EED">
                    <w:rPr>
                      <w:sz w:val="24"/>
                    </w:rPr>
                    <w:t>ujete</w:t>
                  </w:r>
                  <w:r w:rsidRPr="00435605">
                    <w:rPr>
                      <w:sz w:val="24"/>
                    </w:rPr>
                    <w:t xml:space="preserve"> naših pohodov</w:t>
                  </w:r>
                  <w:r>
                    <w:rPr>
                      <w:sz w:val="24"/>
                    </w:rPr>
                    <w:t>.</w:t>
                  </w:r>
                </w:p>
                <w:p w:rsidR="00AA00B1" w:rsidRPr="00AA00B1" w:rsidRDefault="00AA00B1" w:rsidP="00435605">
                  <w:pPr>
                    <w:spacing w:before="100" w:beforeAutospacing="1" w:after="100" w:afterAutospacing="1" w:line="240" w:lineRule="auto"/>
                    <w:rPr>
                      <w:rFonts w:eastAsia="Times New Roman"/>
                      <w:sz w:val="24"/>
                      <w:szCs w:val="24"/>
                      <w:lang w:eastAsia="sl-SI"/>
                    </w:rPr>
                  </w:pPr>
                </w:p>
              </w:tc>
            </w:tr>
            <w:tr w:rsidR="00AA00B1" w:rsidRPr="00AA00B1" w:rsidTr="00AA00B1">
              <w:trPr>
                <w:tblCellSpacing w:w="0" w:type="dxa"/>
              </w:trPr>
              <w:tc>
                <w:tcPr>
                  <w:tcW w:w="0" w:type="auto"/>
                  <w:vAlign w:val="center"/>
                  <w:hideMark/>
                </w:tcPr>
                <w:p w:rsidR="00AA00B1" w:rsidRPr="00AA00B1" w:rsidRDefault="00AA00B1" w:rsidP="00AA00B1">
                  <w:pPr>
                    <w:spacing w:after="0" w:line="240" w:lineRule="auto"/>
                    <w:rPr>
                      <w:rFonts w:eastAsia="Times New Roman"/>
                      <w:sz w:val="24"/>
                      <w:szCs w:val="24"/>
                      <w:lang w:eastAsia="sl-SI"/>
                    </w:rPr>
                  </w:pPr>
                </w:p>
              </w:tc>
            </w:tr>
            <w:tr w:rsidR="00AA00B1" w:rsidRPr="00AA00B1" w:rsidTr="00AA00B1">
              <w:trPr>
                <w:tblCellSpacing w:w="0" w:type="dxa"/>
              </w:trPr>
              <w:tc>
                <w:tcPr>
                  <w:tcW w:w="0" w:type="auto"/>
                  <w:vAlign w:val="center"/>
                  <w:hideMark/>
                </w:tcPr>
                <w:p w:rsidR="00AA00B1" w:rsidRPr="00AA00B1" w:rsidRDefault="00AA00B1" w:rsidP="00435605">
                  <w:pPr>
                    <w:spacing w:before="100" w:beforeAutospacing="1" w:after="100" w:afterAutospacing="1" w:line="240" w:lineRule="auto"/>
                    <w:rPr>
                      <w:rFonts w:eastAsia="Times New Roman"/>
                      <w:sz w:val="24"/>
                      <w:szCs w:val="24"/>
                      <w:lang w:eastAsia="sl-SI"/>
                    </w:rPr>
                  </w:pPr>
                </w:p>
              </w:tc>
            </w:tr>
          </w:tbl>
          <w:p w:rsidR="001C32CC" w:rsidRPr="001C32CC" w:rsidRDefault="001C32CC" w:rsidP="00435605">
            <w:pPr>
              <w:spacing w:after="0"/>
            </w:pPr>
          </w:p>
        </w:tc>
      </w:tr>
      <w:tr w:rsidR="007B22C1" w:rsidRPr="0050588C" w:rsidTr="000D7BA4">
        <w:tc>
          <w:tcPr>
            <w:tcW w:w="1843" w:type="dxa"/>
          </w:tcPr>
          <w:p w:rsidR="007B22C1" w:rsidRPr="0050588C" w:rsidRDefault="00E85EB8" w:rsidP="00E85EB8">
            <w:pPr>
              <w:spacing w:after="0"/>
              <w:rPr>
                <w:sz w:val="24"/>
                <w:szCs w:val="24"/>
              </w:rPr>
            </w:pPr>
            <w:r>
              <w:rPr>
                <w:sz w:val="24"/>
                <w:szCs w:val="24"/>
              </w:rPr>
              <w:t>c</w:t>
            </w:r>
            <w:r w:rsidR="007B22C1" w:rsidRPr="0050588C">
              <w:rPr>
                <w:sz w:val="24"/>
                <w:szCs w:val="24"/>
              </w:rPr>
              <w:t>ena</w:t>
            </w:r>
          </w:p>
        </w:tc>
        <w:tc>
          <w:tcPr>
            <w:tcW w:w="7513" w:type="dxa"/>
          </w:tcPr>
          <w:p w:rsidR="007B22C1" w:rsidRPr="0050588C" w:rsidRDefault="00524B3E" w:rsidP="00E85EB8">
            <w:pPr>
              <w:spacing w:after="0"/>
              <w:jc w:val="both"/>
              <w:rPr>
                <w:sz w:val="24"/>
                <w:szCs w:val="24"/>
              </w:rPr>
            </w:pPr>
            <w:r w:rsidRPr="0050588C">
              <w:rPr>
                <w:sz w:val="24"/>
                <w:szCs w:val="24"/>
              </w:rPr>
              <w:t xml:space="preserve">določena na </w:t>
            </w:r>
            <w:r w:rsidR="001B6D07">
              <w:rPr>
                <w:sz w:val="24"/>
                <w:szCs w:val="24"/>
              </w:rPr>
              <w:t>poti</w:t>
            </w:r>
            <w:r w:rsidRPr="0050588C">
              <w:rPr>
                <w:sz w:val="24"/>
                <w:szCs w:val="24"/>
              </w:rPr>
              <w:t>, glede na število udeležencev</w:t>
            </w:r>
          </w:p>
        </w:tc>
      </w:tr>
      <w:tr w:rsidR="007B22C1" w:rsidRPr="0050588C" w:rsidTr="000D7BA4">
        <w:tc>
          <w:tcPr>
            <w:tcW w:w="1843" w:type="dxa"/>
          </w:tcPr>
          <w:p w:rsidR="007B22C1" w:rsidRPr="0050588C" w:rsidRDefault="00E85EB8" w:rsidP="00E85EB8">
            <w:pPr>
              <w:spacing w:after="0"/>
              <w:rPr>
                <w:sz w:val="24"/>
                <w:szCs w:val="24"/>
              </w:rPr>
            </w:pPr>
            <w:r>
              <w:rPr>
                <w:sz w:val="24"/>
                <w:szCs w:val="24"/>
              </w:rPr>
              <w:t>p</w:t>
            </w:r>
            <w:r w:rsidR="00463E23" w:rsidRPr="0050588C">
              <w:rPr>
                <w:sz w:val="24"/>
                <w:szCs w:val="24"/>
              </w:rPr>
              <w:t>rijave</w:t>
            </w:r>
          </w:p>
        </w:tc>
        <w:tc>
          <w:tcPr>
            <w:tcW w:w="7513" w:type="dxa"/>
          </w:tcPr>
          <w:p w:rsidR="007B22C1" w:rsidRDefault="001C32CC" w:rsidP="00E85EB8">
            <w:pPr>
              <w:spacing w:after="0"/>
              <w:rPr>
                <w:sz w:val="24"/>
                <w:szCs w:val="24"/>
              </w:rPr>
            </w:pPr>
            <w:r w:rsidRPr="001C32CC">
              <w:rPr>
                <w:b/>
                <w:sz w:val="24"/>
                <w:szCs w:val="24"/>
              </w:rPr>
              <w:t xml:space="preserve">ČIMPREJ! </w:t>
            </w:r>
            <w:r w:rsidRPr="001C32CC">
              <w:rPr>
                <w:sz w:val="24"/>
                <w:szCs w:val="24"/>
              </w:rPr>
              <w:t xml:space="preserve">na </w:t>
            </w:r>
            <w:r w:rsidR="00524B3E" w:rsidRPr="001B6D07">
              <w:rPr>
                <w:sz w:val="24"/>
                <w:szCs w:val="24"/>
              </w:rPr>
              <w:t>Samo 041 207 744 ali samo.jager@gmail.com</w:t>
            </w:r>
          </w:p>
          <w:p w:rsidR="00B77EED" w:rsidRPr="0050588C" w:rsidRDefault="00B77EED" w:rsidP="00B77EED">
            <w:pPr>
              <w:spacing w:after="0"/>
              <w:rPr>
                <w:b/>
                <w:sz w:val="24"/>
                <w:szCs w:val="24"/>
              </w:rPr>
            </w:pPr>
            <w:r w:rsidRPr="00B77EED">
              <w:rPr>
                <w:sz w:val="20"/>
                <w:szCs w:val="24"/>
              </w:rPr>
              <w:t>*3.-5.</w:t>
            </w:r>
            <w:r>
              <w:rPr>
                <w:sz w:val="20"/>
                <w:szCs w:val="24"/>
              </w:rPr>
              <w:t xml:space="preserve"> oktobra</w:t>
            </w:r>
            <w:r w:rsidRPr="00B77EED">
              <w:rPr>
                <w:sz w:val="20"/>
                <w:szCs w:val="24"/>
              </w:rPr>
              <w:t xml:space="preserve"> zaradi odsotnosti </w:t>
            </w:r>
            <w:r>
              <w:rPr>
                <w:sz w:val="20"/>
                <w:szCs w:val="24"/>
              </w:rPr>
              <w:t xml:space="preserve">v tujini </w:t>
            </w:r>
            <w:r w:rsidRPr="00B77EED">
              <w:rPr>
                <w:sz w:val="20"/>
                <w:szCs w:val="24"/>
              </w:rPr>
              <w:t>ne bom dosegljiv na telefon</w:t>
            </w:r>
            <w:r>
              <w:rPr>
                <w:sz w:val="20"/>
                <w:szCs w:val="24"/>
              </w:rPr>
              <w:t>, zato prosim predhodne prijave</w:t>
            </w:r>
          </w:p>
        </w:tc>
      </w:tr>
      <w:tr w:rsidR="007B22C1" w:rsidRPr="0050588C" w:rsidTr="00E85EB8">
        <w:trPr>
          <w:trHeight w:val="416"/>
        </w:trPr>
        <w:tc>
          <w:tcPr>
            <w:tcW w:w="1843" w:type="dxa"/>
          </w:tcPr>
          <w:p w:rsidR="007B22C1" w:rsidRPr="0050588C" w:rsidRDefault="00E85EB8" w:rsidP="00E85EB8">
            <w:pPr>
              <w:spacing w:after="0" w:line="240" w:lineRule="auto"/>
              <w:rPr>
                <w:sz w:val="24"/>
                <w:szCs w:val="24"/>
              </w:rPr>
            </w:pPr>
            <w:r>
              <w:rPr>
                <w:sz w:val="24"/>
                <w:szCs w:val="24"/>
              </w:rPr>
              <w:t>o</w:t>
            </w:r>
            <w:r w:rsidR="007B22C1" w:rsidRPr="0050588C">
              <w:rPr>
                <w:sz w:val="24"/>
                <w:szCs w:val="24"/>
              </w:rPr>
              <w:t>prema</w:t>
            </w:r>
          </w:p>
        </w:tc>
        <w:tc>
          <w:tcPr>
            <w:tcW w:w="7513" w:type="dxa"/>
          </w:tcPr>
          <w:p w:rsidR="007B22C1" w:rsidRPr="0050588C" w:rsidRDefault="001C32CC" w:rsidP="00B77EED">
            <w:pPr>
              <w:spacing w:after="0" w:line="240" w:lineRule="auto"/>
              <w:rPr>
                <w:sz w:val="24"/>
                <w:szCs w:val="24"/>
              </w:rPr>
            </w:pPr>
            <w:r>
              <w:rPr>
                <w:sz w:val="24"/>
                <w:szCs w:val="24"/>
              </w:rPr>
              <w:t>lažji pohodni čevlji</w:t>
            </w:r>
            <w:r w:rsidR="00B77EED">
              <w:rPr>
                <w:sz w:val="24"/>
                <w:szCs w:val="24"/>
              </w:rPr>
              <w:t xml:space="preserve"> (večji del poti po asfaltu)</w:t>
            </w:r>
          </w:p>
        </w:tc>
      </w:tr>
      <w:tr w:rsidR="008B0A68" w:rsidRPr="0050588C" w:rsidTr="00E85EB8">
        <w:trPr>
          <w:trHeight w:val="409"/>
        </w:trPr>
        <w:tc>
          <w:tcPr>
            <w:tcW w:w="1843" w:type="dxa"/>
          </w:tcPr>
          <w:p w:rsidR="008B0A68" w:rsidRPr="0050588C" w:rsidRDefault="00E85EB8" w:rsidP="00E85EB8">
            <w:pPr>
              <w:spacing w:after="0" w:line="240" w:lineRule="auto"/>
              <w:rPr>
                <w:sz w:val="24"/>
                <w:szCs w:val="24"/>
              </w:rPr>
            </w:pPr>
            <w:r>
              <w:rPr>
                <w:sz w:val="24"/>
                <w:szCs w:val="24"/>
              </w:rPr>
              <w:t>h</w:t>
            </w:r>
            <w:r w:rsidR="001B1431" w:rsidRPr="0050588C">
              <w:rPr>
                <w:sz w:val="24"/>
                <w:szCs w:val="24"/>
              </w:rPr>
              <w:t xml:space="preserve">rana </w:t>
            </w:r>
            <w:r w:rsidR="00E404D8" w:rsidRPr="0050588C">
              <w:rPr>
                <w:sz w:val="24"/>
                <w:szCs w:val="24"/>
              </w:rPr>
              <w:t>in pijača</w:t>
            </w:r>
          </w:p>
        </w:tc>
        <w:tc>
          <w:tcPr>
            <w:tcW w:w="7513" w:type="dxa"/>
          </w:tcPr>
          <w:p w:rsidR="008B0A68" w:rsidRPr="0050588C" w:rsidRDefault="000C0A7E" w:rsidP="00AA00B1">
            <w:pPr>
              <w:spacing w:after="0" w:line="240" w:lineRule="auto"/>
              <w:rPr>
                <w:sz w:val="24"/>
                <w:szCs w:val="24"/>
              </w:rPr>
            </w:pPr>
            <w:r>
              <w:rPr>
                <w:sz w:val="24"/>
                <w:szCs w:val="24"/>
              </w:rPr>
              <w:t xml:space="preserve">v </w:t>
            </w:r>
            <w:r w:rsidR="00AA00B1">
              <w:rPr>
                <w:sz w:val="24"/>
                <w:szCs w:val="24"/>
              </w:rPr>
              <w:t>Planinskem domu Kozjak</w:t>
            </w:r>
          </w:p>
        </w:tc>
      </w:tr>
      <w:tr w:rsidR="008B0A68" w:rsidRPr="0050588C" w:rsidTr="00E85EB8">
        <w:trPr>
          <w:trHeight w:val="556"/>
        </w:trPr>
        <w:tc>
          <w:tcPr>
            <w:tcW w:w="1843" w:type="dxa"/>
          </w:tcPr>
          <w:p w:rsidR="008B0A68" w:rsidRPr="0050588C" w:rsidRDefault="00E85EB8" w:rsidP="00E85EB8">
            <w:pPr>
              <w:spacing w:after="0" w:line="240" w:lineRule="auto"/>
              <w:rPr>
                <w:sz w:val="24"/>
                <w:szCs w:val="24"/>
              </w:rPr>
            </w:pPr>
            <w:r>
              <w:rPr>
                <w:sz w:val="24"/>
                <w:szCs w:val="24"/>
              </w:rPr>
              <w:t>z</w:t>
            </w:r>
            <w:r w:rsidR="001B1431" w:rsidRPr="0050588C">
              <w:rPr>
                <w:sz w:val="24"/>
                <w:szCs w:val="24"/>
              </w:rPr>
              <w:t>ahtevnost poti</w:t>
            </w:r>
          </w:p>
        </w:tc>
        <w:tc>
          <w:tcPr>
            <w:tcW w:w="7513" w:type="dxa"/>
          </w:tcPr>
          <w:p w:rsidR="008B0A68" w:rsidRPr="001C32CC" w:rsidRDefault="001C32CC" w:rsidP="00B77EED">
            <w:pPr>
              <w:spacing w:after="0" w:line="240" w:lineRule="auto"/>
              <w:rPr>
                <w:sz w:val="24"/>
                <w:szCs w:val="24"/>
              </w:rPr>
            </w:pPr>
            <w:r w:rsidRPr="001C32CC">
              <w:rPr>
                <w:sz w:val="24"/>
                <w:szCs w:val="24"/>
              </w:rPr>
              <w:t xml:space="preserve">nezahtevna, dobro označena pot, skupaj </w:t>
            </w:r>
            <w:r w:rsidR="00B77EED">
              <w:rPr>
                <w:sz w:val="24"/>
                <w:szCs w:val="24"/>
              </w:rPr>
              <w:t>3-4</w:t>
            </w:r>
            <w:r w:rsidR="00AA00B1">
              <w:rPr>
                <w:sz w:val="24"/>
                <w:szCs w:val="24"/>
              </w:rPr>
              <w:t>h</w:t>
            </w:r>
            <w:r w:rsidRPr="001C32CC">
              <w:rPr>
                <w:sz w:val="24"/>
                <w:szCs w:val="24"/>
              </w:rPr>
              <w:t xml:space="preserve"> hoje</w:t>
            </w:r>
          </w:p>
        </w:tc>
      </w:tr>
    </w:tbl>
    <w:p w:rsidR="007B22C1" w:rsidRPr="0050588C" w:rsidRDefault="007B22C1" w:rsidP="00497214">
      <w:pPr>
        <w:spacing w:after="0"/>
        <w:rPr>
          <w:sz w:val="24"/>
          <w:szCs w:val="24"/>
        </w:rPr>
      </w:pPr>
    </w:p>
    <w:sectPr w:rsidR="007B22C1" w:rsidRPr="0050588C" w:rsidSect="007B22C1">
      <w:pgSz w:w="11906" w:h="16838"/>
      <w:pgMar w:top="56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761FA"/>
    <w:multiLevelType w:val="hybridMultilevel"/>
    <w:tmpl w:val="09F695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261116E"/>
    <w:multiLevelType w:val="hybridMultilevel"/>
    <w:tmpl w:val="9CAC0FF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75E1684"/>
    <w:multiLevelType w:val="hybridMultilevel"/>
    <w:tmpl w:val="72EADD2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compat/>
  <w:rsids>
    <w:rsidRoot w:val="00F26746"/>
    <w:rsid w:val="00027BDD"/>
    <w:rsid w:val="00067E96"/>
    <w:rsid w:val="00082D26"/>
    <w:rsid w:val="00086B93"/>
    <w:rsid w:val="000A03FC"/>
    <w:rsid w:val="000A6A60"/>
    <w:rsid w:val="000B70BD"/>
    <w:rsid w:val="000C0A7E"/>
    <w:rsid w:val="000D7BA4"/>
    <w:rsid w:val="000E1E4F"/>
    <w:rsid w:val="00124425"/>
    <w:rsid w:val="001463A4"/>
    <w:rsid w:val="001B1431"/>
    <w:rsid w:val="001B6D07"/>
    <w:rsid w:val="001C32CC"/>
    <w:rsid w:val="002379C0"/>
    <w:rsid w:val="002710AC"/>
    <w:rsid w:val="0028385F"/>
    <w:rsid w:val="00292DBC"/>
    <w:rsid w:val="002A3CDF"/>
    <w:rsid w:val="00323C73"/>
    <w:rsid w:val="0036519D"/>
    <w:rsid w:val="00365D1D"/>
    <w:rsid w:val="003A4672"/>
    <w:rsid w:val="003A5FE9"/>
    <w:rsid w:val="003D1E0E"/>
    <w:rsid w:val="003E71F1"/>
    <w:rsid w:val="00410B24"/>
    <w:rsid w:val="00435605"/>
    <w:rsid w:val="00435824"/>
    <w:rsid w:val="00446C0E"/>
    <w:rsid w:val="00463E23"/>
    <w:rsid w:val="00485AE0"/>
    <w:rsid w:val="004965AD"/>
    <w:rsid w:val="00497214"/>
    <w:rsid w:val="004D2C53"/>
    <w:rsid w:val="004F520F"/>
    <w:rsid w:val="0050588C"/>
    <w:rsid w:val="00506189"/>
    <w:rsid w:val="00524B3E"/>
    <w:rsid w:val="005338D8"/>
    <w:rsid w:val="005B60D6"/>
    <w:rsid w:val="00625761"/>
    <w:rsid w:val="00675169"/>
    <w:rsid w:val="006A2D6C"/>
    <w:rsid w:val="006A59F2"/>
    <w:rsid w:val="007B22C1"/>
    <w:rsid w:val="007C2B81"/>
    <w:rsid w:val="007F7C9E"/>
    <w:rsid w:val="00802779"/>
    <w:rsid w:val="00830AF0"/>
    <w:rsid w:val="008340D0"/>
    <w:rsid w:val="00842357"/>
    <w:rsid w:val="00871685"/>
    <w:rsid w:val="008825E0"/>
    <w:rsid w:val="008B0A68"/>
    <w:rsid w:val="008C14AC"/>
    <w:rsid w:val="008C3B1B"/>
    <w:rsid w:val="008D3B6E"/>
    <w:rsid w:val="008E746F"/>
    <w:rsid w:val="00957439"/>
    <w:rsid w:val="00981D42"/>
    <w:rsid w:val="00983CF9"/>
    <w:rsid w:val="00985B6D"/>
    <w:rsid w:val="0099413B"/>
    <w:rsid w:val="009A05A6"/>
    <w:rsid w:val="009E11FD"/>
    <w:rsid w:val="00A9403C"/>
    <w:rsid w:val="00A96C14"/>
    <w:rsid w:val="00AA00B1"/>
    <w:rsid w:val="00AA472D"/>
    <w:rsid w:val="00AC2B32"/>
    <w:rsid w:val="00B01D0B"/>
    <w:rsid w:val="00B144E5"/>
    <w:rsid w:val="00B44372"/>
    <w:rsid w:val="00B60A86"/>
    <w:rsid w:val="00B63FE7"/>
    <w:rsid w:val="00B77EED"/>
    <w:rsid w:val="00B86D0E"/>
    <w:rsid w:val="00BB5046"/>
    <w:rsid w:val="00BC20EE"/>
    <w:rsid w:val="00BE61DA"/>
    <w:rsid w:val="00C05027"/>
    <w:rsid w:val="00C3090D"/>
    <w:rsid w:val="00C35B33"/>
    <w:rsid w:val="00C75AC7"/>
    <w:rsid w:val="00C82E16"/>
    <w:rsid w:val="00CD0DDC"/>
    <w:rsid w:val="00CF1293"/>
    <w:rsid w:val="00CF22D1"/>
    <w:rsid w:val="00D0433D"/>
    <w:rsid w:val="00D40F59"/>
    <w:rsid w:val="00D84D22"/>
    <w:rsid w:val="00DD2BB5"/>
    <w:rsid w:val="00DE12F2"/>
    <w:rsid w:val="00E14E04"/>
    <w:rsid w:val="00E17349"/>
    <w:rsid w:val="00E404D8"/>
    <w:rsid w:val="00E5469A"/>
    <w:rsid w:val="00E62FE7"/>
    <w:rsid w:val="00E6642B"/>
    <w:rsid w:val="00E720D6"/>
    <w:rsid w:val="00E85EB8"/>
    <w:rsid w:val="00E930B7"/>
    <w:rsid w:val="00E97DCB"/>
    <w:rsid w:val="00F26746"/>
    <w:rsid w:val="00F733DA"/>
    <w:rsid w:val="00FA675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A4672"/>
    <w:pPr>
      <w:spacing w:after="200" w:line="276" w:lineRule="auto"/>
    </w:pPr>
    <w:rPr>
      <w:sz w:val="22"/>
      <w:szCs w:val="22"/>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26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E62FE7"/>
    <w:pPr>
      <w:ind w:left="720"/>
      <w:contextualSpacing/>
    </w:pPr>
  </w:style>
  <w:style w:type="paragraph" w:styleId="Navadensplet">
    <w:name w:val="Normal (Web)"/>
    <w:basedOn w:val="Navaden"/>
    <w:uiPriority w:val="99"/>
    <w:unhideWhenUsed/>
    <w:rsid w:val="00AA00B1"/>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73865907">
      <w:bodyDiv w:val="1"/>
      <w:marLeft w:val="0"/>
      <w:marRight w:val="0"/>
      <w:marTop w:val="0"/>
      <w:marBottom w:val="0"/>
      <w:divBdr>
        <w:top w:val="none" w:sz="0" w:space="0" w:color="auto"/>
        <w:left w:val="none" w:sz="0" w:space="0" w:color="auto"/>
        <w:bottom w:val="none" w:sz="0" w:space="0" w:color="auto"/>
        <w:right w:val="none" w:sz="0" w:space="0" w:color="auto"/>
      </w:divBdr>
      <w:divsChild>
        <w:div w:id="177431738">
          <w:marLeft w:val="0"/>
          <w:marRight w:val="0"/>
          <w:marTop w:val="0"/>
          <w:marBottom w:val="0"/>
          <w:divBdr>
            <w:top w:val="none" w:sz="0" w:space="0" w:color="auto"/>
            <w:left w:val="none" w:sz="0" w:space="0" w:color="auto"/>
            <w:bottom w:val="none" w:sz="0" w:space="0" w:color="auto"/>
            <w:right w:val="none" w:sz="0" w:space="0" w:color="auto"/>
          </w:divBdr>
        </w:div>
        <w:div w:id="1199663932">
          <w:marLeft w:val="0"/>
          <w:marRight w:val="0"/>
          <w:marTop w:val="0"/>
          <w:marBottom w:val="0"/>
          <w:divBdr>
            <w:top w:val="none" w:sz="0" w:space="0" w:color="auto"/>
            <w:left w:val="none" w:sz="0" w:space="0" w:color="auto"/>
            <w:bottom w:val="none" w:sz="0" w:space="0" w:color="auto"/>
            <w:right w:val="none" w:sz="0" w:space="0" w:color="auto"/>
          </w:divBdr>
        </w:div>
      </w:divsChild>
    </w:div>
    <w:div w:id="110245435">
      <w:bodyDiv w:val="1"/>
      <w:marLeft w:val="0"/>
      <w:marRight w:val="0"/>
      <w:marTop w:val="0"/>
      <w:marBottom w:val="0"/>
      <w:divBdr>
        <w:top w:val="none" w:sz="0" w:space="0" w:color="auto"/>
        <w:left w:val="none" w:sz="0" w:space="0" w:color="auto"/>
        <w:bottom w:val="none" w:sz="0" w:space="0" w:color="auto"/>
        <w:right w:val="none" w:sz="0" w:space="0" w:color="auto"/>
      </w:divBdr>
      <w:divsChild>
        <w:div w:id="720666144">
          <w:marLeft w:val="0"/>
          <w:marRight w:val="0"/>
          <w:marTop w:val="0"/>
          <w:marBottom w:val="0"/>
          <w:divBdr>
            <w:top w:val="none" w:sz="0" w:space="0" w:color="auto"/>
            <w:left w:val="none" w:sz="0" w:space="0" w:color="auto"/>
            <w:bottom w:val="none" w:sz="0" w:space="0" w:color="auto"/>
            <w:right w:val="none" w:sz="0" w:space="0" w:color="auto"/>
          </w:divBdr>
        </w:div>
        <w:div w:id="1276719192">
          <w:marLeft w:val="0"/>
          <w:marRight w:val="0"/>
          <w:marTop w:val="0"/>
          <w:marBottom w:val="0"/>
          <w:divBdr>
            <w:top w:val="none" w:sz="0" w:space="0" w:color="auto"/>
            <w:left w:val="none" w:sz="0" w:space="0" w:color="auto"/>
            <w:bottom w:val="none" w:sz="0" w:space="0" w:color="auto"/>
            <w:right w:val="none" w:sz="0" w:space="0" w:color="auto"/>
          </w:divBdr>
        </w:div>
        <w:div w:id="1323661651">
          <w:marLeft w:val="0"/>
          <w:marRight w:val="0"/>
          <w:marTop w:val="0"/>
          <w:marBottom w:val="0"/>
          <w:divBdr>
            <w:top w:val="none" w:sz="0" w:space="0" w:color="auto"/>
            <w:left w:val="none" w:sz="0" w:space="0" w:color="auto"/>
            <w:bottom w:val="none" w:sz="0" w:space="0" w:color="auto"/>
            <w:right w:val="none" w:sz="0" w:space="0" w:color="auto"/>
          </w:divBdr>
        </w:div>
        <w:div w:id="1813256683">
          <w:marLeft w:val="0"/>
          <w:marRight w:val="0"/>
          <w:marTop w:val="0"/>
          <w:marBottom w:val="0"/>
          <w:divBdr>
            <w:top w:val="none" w:sz="0" w:space="0" w:color="auto"/>
            <w:left w:val="none" w:sz="0" w:space="0" w:color="auto"/>
            <w:bottom w:val="none" w:sz="0" w:space="0" w:color="auto"/>
            <w:right w:val="none" w:sz="0" w:space="0" w:color="auto"/>
          </w:divBdr>
        </w:div>
      </w:divsChild>
    </w:div>
    <w:div w:id="184247007">
      <w:bodyDiv w:val="1"/>
      <w:marLeft w:val="0"/>
      <w:marRight w:val="0"/>
      <w:marTop w:val="0"/>
      <w:marBottom w:val="0"/>
      <w:divBdr>
        <w:top w:val="none" w:sz="0" w:space="0" w:color="auto"/>
        <w:left w:val="none" w:sz="0" w:space="0" w:color="auto"/>
        <w:bottom w:val="none" w:sz="0" w:space="0" w:color="auto"/>
        <w:right w:val="none" w:sz="0" w:space="0" w:color="auto"/>
      </w:divBdr>
    </w:div>
    <w:div w:id="995575804">
      <w:bodyDiv w:val="1"/>
      <w:marLeft w:val="0"/>
      <w:marRight w:val="0"/>
      <w:marTop w:val="0"/>
      <w:marBottom w:val="0"/>
      <w:divBdr>
        <w:top w:val="none" w:sz="0" w:space="0" w:color="auto"/>
        <w:left w:val="none" w:sz="0" w:space="0" w:color="auto"/>
        <w:bottom w:val="none" w:sz="0" w:space="0" w:color="auto"/>
        <w:right w:val="none" w:sz="0" w:space="0" w:color="auto"/>
      </w:divBdr>
      <w:divsChild>
        <w:div w:id="493303333">
          <w:marLeft w:val="0"/>
          <w:marRight w:val="0"/>
          <w:marTop w:val="0"/>
          <w:marBottom w:val="0"/>
          <w:divBdr>
            <w:top w:val="none" w:sz="0" w:space="0" w:color="auto"/>
            <w:left w:val="none" w:sz="0" w:space="0" w:color="auto"/>
            <w:bottom w:val="none" w:sz="0" w:space="0" w:color="auto"/>
            <w:right w:val="none" w:sz="0" w:space="0" w:color="auto"/>
          </w:divBdr>
        </w:div>
        <w:div w:id="1448311354">
          <w:marLeft w:val="0"/>
          <w:marRight w:val="0"/>
          <w:marTop w:val="0"/>
          <w:marBottom w:val="0"/>
          <w:divBdr>
            <w:top w:val="none" w:sz="0" w:space="0" w:color="auto"/>
            <w:left w:val="none" w:sz="0" w:space="0" w:color="auto"/>
            <w:bottom w:val="none" w:sz="0" w:space="0" w:color="auto"/>
            <w:right w:val="none" w:sz="0" w:space="0" w:color="auto"/>
          </w:divBdr>
        </w:div>
      </w:divsChild>
    </w:div>
    <w:div w:id="1242910185">
      <w:bodyDiv w:val="1"/>
      <w:marLeft w:val="0"/>
      <w:marRight w:val="0"/>
      <w:marTop w:val="0"/>
      <w:marBottom w:val="0"/>
      <w:divBdr>
        <w:top w:val="none" w:sz="0" w:space="0" w:color="auto"/>
        <w:left w:val="none" w:sz="0" w:space="0" w:color="auto"/>
        <w:bottom w:val="none" w:sz="0" w:space="0" w:color="auto"/>
        <w:right w:val="none" w:sz="0" w:space="0" w:color="auto"/>
      </w:divBdr>
    </w:div>
    <w:div w:id="1304844903">
      <w:bodyDiv w:val="1"/>
      <w:marLeft w:val="0"/>
      <w:marRight w:val="0"/>
      <w:marTop w:val="0"/>
      <w:marBottom w:val="0"/>
      <w:divBdr>
        <w:top w:val="none" w:sz="0" w:space="0" w:color="auto"/>
        <w:left w:val="none" w:sz="0" w:space="0" w:color="auto"/>
        <w:bottom w:val="none" w:sz="0" w:space="0" w:color="auto"/>
        <w:right w:val="none" w:sz="0" w:space="0" w:color="auto"/>
      </w:divBdr>
      <w:divsChild>
        <w:div w:id="583225995">
          <w:marLeft w:val="0"/>
          <w:marRight w:val="0"/>
          <w:marTop w:val="0"/>
          <w:marBottom w:val="0"/>
          <w:divBdr>
            <w:top w:val="none" w:sz="0" w:space="0" w:color="auto"/>
            <w:left w:val="none" w:sz="0" w:space="0" w:color="auto"/>
            <w:bottom w:val="none" w:sz="0" w:space="0" w:color="auto"/>
            <w:right w:val="none" w:sz="0" w:space="0" w:color="auto"/>
          </w:divBdr>
        </w:div>
        <w:div w:id="1005741054">
          <w:marLeft w:val="0"/>
          <w:marRight w:val="0"/>
          <w:marTop w:val="0"/>
          <w:marBottom w:val="0"/>
          <w:divBdr>
            <w:top w:val="none" w:sz="0" w:space="0" w:color="auto"/>
            <w:left w:val="none" w:sz="0" w:space="0" w:color="auto"/>
            <w:bottom w:val="none" w:sz="0" w:space="0" w:color="auto"/>
            <w:right w:val="none" w:sz="0" w:space="0" w:color="auto"/>
          </w:divBdr>
        </w:div>
      </w:divsChild>
    </w:div>
    <w:div w:id="19198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2EE34-6469-4863-BACC-31F6F3BE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Merzelj Branimir</dc:creator>
  <cp:keywords/>
  <cp:lastModifiedBy>Mateja Malis</cp:lastModifiedBy>
  <cp:revision>2</cp:revision>
  <cp:lastPrinted>2014-08-10T17:45:00Z</cp:lastPrinted>
  <dcterms:created xsi:type="dcterms:W3CDTF">2014-10-02T05:33:00Z</dcterms:created>
  <dcterms:modified xsi:type="dcterms:W3CDTF">2014-10-02T05:33:00Z</dcterms:modified>
</cp:coreProperties>
</file>